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Základní škola a Mateřská škola T. G. Masaryka Krabčice,</w:t>
      </w:r>
    </w:p>
    <w:p w:rsidR="00267381" w:rsidRDefault="00267381" w:rsidP="0026738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příspěvková organizace</w:t>
      </w: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jc w:val="center"/>
        <w:rPr>
          <w:rFonts w:ascii="Arial" w:hAnsi="Arial" w:cs="Arial"/>
          <w:b/>
          <w:i/>
          <w:sz w:val="44"/>
          <w:szCs w:val="44"/>
          <w:u w:val="single"/>
        </w:rPr>
      </w:pPr>
      <w:r>
        <w:rPr>
          <w:rFonts w:ascii="Arial" w:hAnsi="Arial" w:cs="Arial"/>
          <w:b/>
          <w:i/>
          <w:sz w:val="44"/>
          <w:szCs w:val="44"/>
          <w:u w:val="single"/>
        </w:rPr>
        <w:t>Výroční zpráva o činnosti školy za školní rok 2017/2018</w:t>
      </w: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Obsah:</w:t>
      </w:r>
    </w:p>
    <w:p w:rsidR="00267381" w:rsidRDefault="00267381" w:rsidP="00267381">
      <w:pPr>
        <w:rPr>
          <w:rFonts w:ascii="Arial" w:hAnsi="Arial" w:cs="Arial"/>
          <w:b/>
        </w:rPr>
      </w:pP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údaje o škole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Personální údaje 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Vzdělávací program školy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Počty žáků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Hodnocení žáků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Průběh a výsledky vzdělávání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vzdělávání pedagogických pracovníků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ICT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Zájmové vzdělávání: školní družina 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Žáci se speciálními vzdělávacími potřebami a mimořádně nadaní žáci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školy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Prevence sociálně patologických jevů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environmentálního vzdělávání, výchovy a osvěty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Prevence rizik a školní úrazy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Spolupráce školy s rodiči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Vyřizování stížností, oznámení</w:t>
      </w:r>
    </w:p>
    <w:p w:rsidR="00267381" w:rsidRPr="002D3DFA" w:rsidRDefault="00267381" w:rsidP="002D3D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výsledcích inspekční činnosti provedené Českou školní inspekcí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Finanční vypořádání dotací, vyúčtování a použití dalších prostředků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Materiálně-technické podmínky vzdělávání</w:t>
      </w:r>
    </w:p>
    <w:p w:rsidR="00267381" w:rsidRDefault="00267381" w:rsidP="002673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</w:t>
      </w:r>
    </w:p>
    <w:p w:rsidR="00267381" w:rsidRDefault="00267381" w:rsidP="00267381">
      <w:pPr>
        <w:rPr>
          <w:rFonts w:ascii="Arial" w:hAnsi="Arial" w:cs="Arial"/>
          <w:b/>
          <w:i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D3DFA" w:rsidRDefault="002D3DFA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1</w:t>
      </w:r>
      <w:r w:rsidR="002D3DFA">
        <w:rPr>
          <w:rFonts w:ascii="Arial" w:hAnsi="Arial" w:cs="Arial"/>
          <w:b/>
          <w:i/>
          <w:sz w:val="28"/>
          <w:szCs w:val="28"/>
        </w:rPr>
        <w:t>.</w:t>
      </w:r>
      <w:r>
        <w:rPr>
          <w:rFonts w:ascii="Arial" w:hAnsi="Arial" w:cs="Arial"/>
          <w:b/>
          <w:i/>
          <w:sz w:val="28"/>
          <w:szCs w:val="28"/>
        </w:rPr>
        <w:t xml:space="preserve"> Základní údaje o škole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1.1 Základní údaje o škole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5767"/>
      </w:tblGrid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Základní škola a Mateřská škola T. G. Masaryka Krabčice, příspěvková organizace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Adresa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Krabčice 86, 411 87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727 44 791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1004914349/0800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Telefon/fax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416 845 018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3204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hyperlink r:id="rId7" w:history="1">
              <w:r w:rsidR="00267381">
                <w:rPr>
                  <w:rStyle w:val="Hypertextovodkaz"/>
                  <w:color w:val="000000"/>
                  <w:sz w:val="22"/>
                  <w:szCs w:val="22"/>
                  <w:lang w:eastAsia="en-US"/>
                </w:rPr>
                <w:t>zskrabcice@seznam.cz</w:t>
              </w:r>
            </w:hyperlink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Adresa internetové stránky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www.krabcice.cz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Právní forma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příspěvková organizace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Zařazení do sítě škol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600 081 613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Název zřizovatele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Obec Krabčice, Rovné 67, 411 87 Krabčice, okres Litoměřice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Součásti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Mateřská škola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Základní škola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družina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Školní jídelna 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jídelna - výdejna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IZO ředitelství 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102 305 757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Vedoucí a hospodářští pracovníci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ředitelka: Mgr. Jana Doležalová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zástupkyně ředitelky: Mgr. Jana Vaňková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vedoucí MŠ: Ilona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Parolková</w:t>
            </w:r>
            <w:proofErr w:type="spellEnd"/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účetní: Ing. Věra Moravcová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mzdová účetní: Věra Jabůrková</w:t>
            </w:r>
          </w:p>
        </w:tc>
      </w:tr>
      <w:tr w:rsidR="00267381" w:rsidTr="0026738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Přehled hlavní činnosti školy (podle zřizovací listiny)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Základní škola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uskutečňuje základní vzdělávání v souladu s cíli základního vzdělávání uvedenými v § 44 a podle vzdělávacích programů uvedených v § 3, § 4 a § 5 zákona č. 561/2004 Sb., o předškolním, základním, středním, vyšším odborném a jiném vzdělávání v platném znění (školský zákon).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Mateřská škola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uskutečňuje předškolní vzdělávání v souladu s cíli předškolního vzdělávání uvedenými v § 33 a podle vzdělávacích programů uvedených v § 3, § 4 a § 5 zákona č. 561/2004 Sb., o předškolním, základním, středním, vyšším odborném a jiném vzdělávání v platném znění (školský zákon).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Školská zařízení pro zájmové vzdělávání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uskutečňují zájmové vzdělávání podle § 111 a podle vzdělávacích programů uvedených v § 5 zákona č. 561/2004 Sb., o předškolním, základním, středním, vyšším odborném a jiném vzdělávání v platném znění (školský zákon).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Školní jídelna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zajišťuje stravování dětí a žáků školy.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1.2 Součásti školy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Kapacita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Mateřská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 dětí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Základní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 žáků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družina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 žáků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Školní jídelna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 jídel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jídelna - výdejna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 žáků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2. Personální údaje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napToGrid w:val="0"/>
          <w:color w:val="000000"/>
        </w:rPr>
      </w:pPr>
      <w:r>
        <w:rPr>
          <w:rFonts w:ascii="Arial" w:hAnsi="Arial" w:cs="Arial"/>
          <w:b/>
          <w:i/>
          <w:snapToGrid w:val="0"/>
          <w:color w:val="000000"/>
        </w:rPr>
        <w:t>2.1 Členění zaměstnanců podle věku a pohlaví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do 20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21 - 30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54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31 - 40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41 - 50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51 - 60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61 a více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napToGrid w:val="0"/>
          <w:color w:val="000000"/>
        </w:rPr>
      </w:pPr>
      <w:r>
        <w:rPr>
          <w:rFonts w:ascii="Arial" w:hAnsi="Arial" w:cs="Arial"/>
          <w:b/>
          <w:i/>
          <w:snapToGrid w:val="0"/>
          <w:color w:val="000000"/>
        </w:rPr>
        <w:t>2.2 Členění zaměstnanců podle vzdělání a pohlaví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základní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Vyučen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střední odborné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úplné střední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vyšší odborné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vysokoškolské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napToGrid w:val="0"/>
          <w:color w:val="000000"/>
        </w:rPr>
      </w:pPr>
      <w:r>
        <w:rPr>
          <w:rFonts w:ascii="Arial" w:hAnsi="Arial" w:cs="Arial"/>
          <w:b/>
          <w:i/>
          <w:snapToGrid w:val="0"/>
          <w:color w:val="000000"/>
        </w:rPr>
        <w:t>2.3 Členění pedagogických pracovníků podle odborné kvalifikace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odborná kvalifikace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splňuje kvalifikaci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nesplňuje kvalifikaci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učitel prvního stupně základní školy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54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učitel druhého stupně základní školy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učitel náboženství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vychovatel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pedagog volného času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asistent pedagoga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002B1" w:rsidP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002B1" w:rsidP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trHeight w:val="4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Trenér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Celkem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54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2.4 Přehled pracovníků podle aprobovanosti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3024"/>
        <w:gridCol w:w="3021"/>
      </w:tblGrid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aprobace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učí ve školním roce</w:t>
            </w:r>
          </w:p>
        </w:tc>
      </w:tr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Jana Doležalová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Učitelství pro 1 stup. ZŠ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pStyle w:val="Odstavecseseznamem"/>
              <w:spacing w:line="276" w:lineRule="auto"/>
              <w:ind w:left="108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002B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B1" w:rsidRDefault="002002B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Ivana Podstavcová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B1" w:rsidRDefault="002002B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B1" w:rsidRPr="002002B1" w:rsidRDefault="002002B1" w:rsidP="002002B1">
            <w:pPr>
              <w:pStyle w:val="Odstavecseseznamem"/>
              <w:numPr>
                <w:ilvl w:val="0"/>
                <w:numId w:val="2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002B1">
              <w:rPr>
                <w:rFonts w:ascii="Arial" w:hAnsi="Arial" w:cs="Arial"/>
                <w:sz w:val="22"/>
                <w:szCs w:val="22"/>
                <w:lang w:eastAsia="en-US"/>
              </w:rPr>
              <w:t>a 2. ročník</w:t>
            </w:r>
          </w:p>
        </w:tc>
      </w:tr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Jana Vaňková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Učitelství pro ZŠ, obor – Dějepis a geografie pro 2. stupeň ZŠ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26738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ročník</w:t>
            </w:r>
          </w:p>
        </w:tc>
      </w:tr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Bc. Iva Voglová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Předškolní a mimoškolní pedagogika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MŠ</w:t>
            </w:r>
          </w:p>
          <w:p w:rsidR="002002B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 – 3. roč.</w:t>
            </w:r>
          </w:p>
          <w:p w:rsidR="002002B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 – 4., 5. roč.</w:t>
            </w:r>
          </w:p>
          <w:p w:rsidR="002002B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PČ – 1., 2. a 3. roč.</w:t>
            </w:r>
          </w:p>
          <w:p w:rsidR="002002B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TV – 3. roč.</w:t>
            </w:r>
          </w:p>
          <w:p w:rsidR="002002B1" w:rsidRPr="002002B1" w:rsidRDefault="002002B1" w:rsidP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VV – 4., 5. roč.</w:t>
            </w:r>
          </w:p>
        </w:tc>
      </w:tr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Bc. Lucie Ježková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Specializace v pedagogice, obor – Český jazyk a literatura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002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 a 5</w:t>
            </w:r>
            <w:r w:rsidR="00267381">
              <w:rPr>
                <w:rFonts w:ascii="Arial" w:hAnsi="Arial" w:cs="Arial"/>
                <w:sz w:val="22"/>
                <w:szCs w:val="22"/>
                <w:lang w:eastAsia="en-US"/>
              </w:rPr>
              <w:t>. ročník</w:t>
            </w:r>
          </w:p>
        </w:tc>
      </w:tr>
      <w:tr w:rsidR="00267381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Pavlína Šafránková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Oděvnictví, Vychovatelství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družina</w:t>
            </w:r>
          </w:p>
        </w:tc>
      </w:tr>
      <w:tr w:rsidR="00697CAA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Pavlína Šafránková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Oděvnictví, Vychovatelství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Asistent pedagoga</w:t>
            </w:r>
          </w:p>
        </w:tc>
      </w:tr>
      <w:tr w:rsidR="00697CAA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Parolková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Učitelství MŠ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MŠ</w:t>
            </w:r>
          </w:p>
        </w:tc>
      </w:tr>
      <w:tr w:rsidR="00697CAA" w:rsidTr="00697CAA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Jitka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Medáčková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Učitelství MŠ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AA" w:rsidRDefault="00697CAA" w:rsidP="00697CA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MŠ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2.5 Zařazení pracovníků do platových tříd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6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platová třída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zařazených pracovníků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697CAA" w:rsidP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napToGrid w:val="0"/>
          <w:color w:val="000000"/>
        </w:rPr>
      </w:pPr>
      <w:r>
        <w:rPr>
          <w:rFonts w:ascii="Arial" w:hAnsi="Arial" w:cs="Arial"/>
          <w:b/>
          <w:i/>
          <w:snapToGrid w:val="0"/>
          <w:color w:val="000000"/>
        </w:rPr>
        <w:t>2.6 Trvání pracovního poměru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20"/>
        <w:gridCol w:w="1980"/>
      </w:tblGrid>
      <w:tr w:rsidR="00267381" w:rsidTr="00267381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doba trvání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eastAsia="en-US"/>
              </w:rPr>
              <w:t>počet</w:t>
            </w:r>
          </w:p>
        </w:tc>
      </w:tr>
      <w:tr w:rsidR="00267381" w:rsidTr="00267381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do 5 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267381" w:rsidTr="00267381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do 10 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 xml:space="preserve">do 15 let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trHeight w:val="2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lastRenderedPageBreak/>
              <w:t>do 20 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nad 20 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rPr>
          <w:trHeight w:val="23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</w:tbl>
    <w:p w:rsidR="00697CAA" w:rsidRDefault="00697CAA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3. Vzdělávací program školy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3.1 Vzdělávací program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237"/>
      </w:tblGrid>
      <w:tr w:rsidR="00267381" w:rsidTr="00267381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vzdělávací program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zařazené třídy</w:t>
            </w:r>
          </w:p>
        </w:tc>
      </w:tr>
      <w:tr w:rsidR="00267381" w:rsidTr="00267381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Školní vzdělávací program pro základní vzdělávání ,,Škola v pohodě“ (viz Rámcový vzdělávací program pro základní vzdělávání,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č.j.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 31504/2004-22)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1., 2., 3., 4. a 5. ročník</w:t>
            </w:r>
          </w:p>
        </w:tc>
      </w:tr>
    </w:tbl>
    <w:p w:rsidR="00267381" w:rsidRDefault="00267381" w:rsidP="00267381">
      <w:p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</w:t>
      </w: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3.2 Učební plán školy</w:t>
      </w:r>
    </w:p>
    <w:p w:rsidR="00267381" w:rsidRDefault="00267381" w:rsidP="00267381"/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Rámcový vzdělávací program pro základní vzdělávání</w:t>
      </w:r>
    </w:p>
    <w:p w:rsidR="00267381" w:rsidRDefault="00267381" w:rsidP="00267381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2700"/>
        <w:gridCol w:w="1620"/>
        <w:gridCol w:w="1440"/>
      </w:tblGrid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Vzdělávací oblasti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Vzdělávací obory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stupeň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stupeň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- 5. ročník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- 9. ročník 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Minimální časová dotace</w:t>
            </w:r>
          </w:p>
        </w:tc>
      </w:tr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Jazyk a jazyková komunikace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Český jazyk a literatura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Cizí jazyk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Matematika a její aplikace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Informační a komunikační technologie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Člověk a jeho svět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Člověk a společnost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Dějepis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Výchova k občanství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Člověk a příroda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Fyzika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Chemie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Přírodopis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Zeměpis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Umění a kultura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Hudební výchova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Výtvarná výchova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cantSplit/>
          <w:trHeight w:val="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Člověk a zdraví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Výchova ke zdraví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67381" w:rsidTr="00267381">
        <w:trPr>
          <w:cantSplit/>
          <w:trHeight w:val="20"/>
        </w:trPr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Tělesná výchova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lang w:eastAsia="en-US"/>
              </w:rPr>
            </w:pP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Člověk a svět práce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Průřezová témata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</w:p>
        </w:tc>
      </w:tr>
      <w:tr w:rsidR="00267381" w:rsidTr="00267381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Disponibilní časová dotace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 </w:t>
            </w:r>
          </w:p>
        </w:tc>
      </w:tr>
      <w:tr w:rsidR="00267381" w:rsidTr="00267381">
        <w:trPr>
          <w:trHeight w:val="2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Celková povinná časová dotace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</w:tr>
    </w:tbl>
    <w:p w:rsidR="00267381" w:rsidRDefault="00267381" w:rsidP="00267381">
      <w:pPr>
        <w:pStyle w:val="Textpoznpodarou"/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267381" w:rsidRDefault="00267381" w:rsidP="00267381">
      <w:pPr>
        <w:pStyle w:val="Textpoznpodarou"/>
        <w:tabs>
          <w:tab w:val="left" w:pos="360"/>
        </w:tabs>
        <w:jc w:val="both"/>
        <w:rPr>
          <w:sz w:val="24"/>
          <w:szCs w:val="24"/>
        </w:rPr>
      </w:pPr>
    </w:p>
    <w:p w:rsidR="00267381" w:rsidRDefault="00267381" w:rsidP="00267381"/>
    <w:p w:rsidR="00697CAA" w:rsidRDefault="00697CAA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b) ŠVP pro základní </w:t>
      </w:r>
      <w:proofErr w:type="gramStart"/>
      <w:r>
        <w:rPr>
          <w:rFonts w:ascii="Arial" w:hAnsi="Arial" w:cs="Arial"/>
          <w:b/>
          <w:sz w:val="22"/>
          <w:szCs w:val="22"/>
        </w:rPr>
        <w:t>vzdělávání ,,Škola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 pohodě“</w:t>
      </w:r>
    </w:p>
    <w:p w:rsidR="00267381" w:rsidRDefault="00267381" w:rsidP="0026738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74"/>
        <w:gridCol w:w="1416"/>
        <w:gridCol w:w="832"/>
        <w:gridCol w:w="831"/>
        <w:gridCol w:w="832"/>
        <w:gridCol w:w="831"/>
        <w:gridCol w:w="832"/>
        <w:gridCol w:w="1496"/>
      </w:tblGrid>
      <w:tr w:rsidR="00267381" w:rsidTr="0026738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Vzdělávací oblast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Obor vzdělávacích oblastí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Vyučovací předmět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1.roč.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2.roč.</w:t>
            </w:r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3.roč.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4.roč.</w:t>
            </w:r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5.roč.</w:t>
            </w:r>
            <w:proofErr w:type="gramEnd"/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Min.hod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dispon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 hod.</w:t>
            </w:r>
          </w:p>
        </w:tc>
      </w:tr>
      <w:tr w:rsidR="00267381" w:rsidTr="00267381">
        <w:trPr>
          <w:trHeight w:val="731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Jazyk a jazyková komunikace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Český jazyk a literatura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Český jazyk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 + 1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 + 2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 + 1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 + 1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 + 1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 + 6</w:t>
            </w:r>
          </w:p>
        </w:tc>
      </w:tr>
      <w:tr w:rsidR="00267381" w:rsidTr="002673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Cizí jazyk – Anglický jazyk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Anglický jazyk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267381" w:rsidTr="0026738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Matematika a její aplikace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+ 1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+ 1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+ 1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+ 1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+ 4</w:t>
            </w:r>
          </w:p>
        </w:tc>
      </w:tr>
      <w:tr w:rsidR="00267381" w:rsidTr="0026738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Informační a komunikační technologie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Základy práce s počítačem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Informatika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trHeight w:val="342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Člověk a jeho svět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Prvouka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Prvouka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Přírodověda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Přírodověda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+ 1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 + 2</w:t>
            </w:r>
          </w:p>
        </w:tc>
      </w:tr>
      <w:tr w:rsidR="00267381" w:rsidTr="00267381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Vlastivěda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Vlastivěda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+ 1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267381" w:rsidTr="00267381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Umění a kultura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Hudební výchova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Hudební výchova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67381" w:rsidTr="002673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Výtvarná výchova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Výtvarná výchova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267381" w:rsidTr="0026738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Člověk a jeho zdraví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Tělesná výchova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Tělesná výchova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267381" w:rsidTr="0026738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Člověk a svět práce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Praktické činnosti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Pracovní činnosti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+ 1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+ 1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 + 2</w:t>
            </w:r>
          </w:p>
        </w:tc>
      </w:tr>
      <w:tr w:rsidR="00267381" w:rsidTr="00267381"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Celkový týdenní počet hodin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104 + 14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i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3.2 Zájmové kroužky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kroužku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zařazených žáků</w:t>
            </w:r>
          </w:p>
        </w:tc>
      </w:tr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Biblická vyprávění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Deskové a jiné hry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97CA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</w:tr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Flétna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Keramika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</w:tr>
      <w:tr w:rsidR="00267381" w:rsidTr="002673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Pohybové hry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lastRenderedPageBreak/>
        <w:t>4. Počty žáků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4.1 Počty žáků školy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518"/>
        <w:gridCol w:w="1504"/>
        <w:gridCol w:w="1622"/>
        <w:gridCol w:w="1624"/>
      </w:tblGrid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 toho chlapců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 toho dívek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výjimka z počtu žáků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(ano – ne)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rPr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4.2 Žáci přijatí do 1. ročníku základní školy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780"/>
        <w:gridCol w:w="3240"/>
      </w:tblGrid>
      <w:tr w:rsidR="00267381" w:rsidTr="00267381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dětí přijatých do prvních tříd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počet odkladů pro  školní rok </w:t>
            </w:r>
          </w:p>
        </w:tc>
      </w:tr>
      <w:tr w:rsidR="00267381" w:rsidTr="002673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4.3 Žáci přijati do vyšších ročníků základní školy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21"/>
        <w:gridCol w:w="921"/>
        <w:gridCol w:w="921"/>
        <w:gridCol w:w="921"/>
      </w:tblGrid>
      <w:tr w:rsidR="00267381" w:rsidTr="0026738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267381" w:rsidTr="0026738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5. Hodnocení žáků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5.1 Celkové hodnocení žáků – prospěch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prospěli s vyznamenáním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prospěli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neprospěli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5.2 Celkové hodnocení žáků – chování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346"/>
        <w:gridCol w:w="2310"/>
        <w:gridCol w:w="1988"/>
      </w:tblGrid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velmi dobré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uspokojivé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neuspokojivé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9C61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76C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76C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67381" w:rsidRDefault="00267381">
            <w:pPr>
              <w:tabs>
                <w:tab w:val="center" w:pos="1422"/>
                <w:tab w:val="right" w:pos="284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  <w:t>celkem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67381" w:rsidRDefault="00C76CD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67381" w:rsidRDefault="00C76CD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2D3DFA" w:rsidRDefault="002D3DFA" w:rsidP="00267381">
      <w:pPr>
        <w:rPr>
          <w:rFonts w:ascii="Arial" w:hAnsi="Arial" w:cs="Arial"/>
          <w:b/>
          <w:i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5.3 Hodnocení výsledků vzdělávání – způsob vyjádření (klasifikačním stupněm, slovně, kombinací obou způsobů)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hodnocení klasifikačním stupněm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hodnocení slovní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kombinace slovního hodnocení a klasifikačním stupněm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5756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5.4 Výchovná opatření – pochvaly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pochvala ředitele školy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pochvala třídního učitele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67381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5.5 Výchovná opatření – napomenutí a důtky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třída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napomenutí třídního učitele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důtka třídního učitele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důtka ředitele školy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AA73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5.6 Počet omluvených / neomluvených hodin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500"/>
        <w:gridCol w:w="1629"/>
        <w:gridCol w:w="1757"/>
        <w:gridCol w:w="1629"/>
      </w:tblGrid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omluvených hodin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průměr na žáka třídy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neomluvených hodin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průměr na žáka třídy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93,4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rPr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4474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91,3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lastRenderedPageBreak/>
        <w:t>6. Průběh a výsledky vzdělávání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6.1 Hospitační činnost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pracovník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hospitací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Zástupkyně ředitelky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6.2 Závěry z hospitační a kontrolní činnosti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1464"/>
        <w:gridCol w:w="1424"/>
        <w:gridCol w:w="1759"/>
      </w:tblGrid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+ 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(objevuje se ve všech hodinách)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+ -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(objevuje se pouze v některých hodinách)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- 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(v hodinách se neobjevuje)</w:t>
            </w: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Plnění cílů vzdělávání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soulad výuky s cíli základního vzdělávání (školním vzdělávacím programem)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vhodnost a přiměřenost stanovených cílů výuky k aktuálnímu stavu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třídy,  respektování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individuálních vzdělávacích potřeb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konkretizace cílů ve sledované výuce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návaznost probíraného učiva na předcházející témata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pStyle w:val="Prosttext1"/>
              <w:overflowPunct/>
              <w:autoSpaceDE/>
              <w:adjustRightInd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Materiální podpora výuky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vhodnost vybavení a uspořádání učeben vzhledem k cílům výuky a k činnostem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účelnost využití pomůcek, učebnic, didaktické techniky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Vyučovací formy a metody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správné řízení výuky a vnitřní členění hodin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sledování a plnění stanovených cílů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využívání metod aktivního, prožitkového učení, experimentování, manipulování, objevování, práce s chybou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účelnost výuky frontální, skupinové a individuální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vyváženost rolí učitele jako organizátora výuky a jako zdroje informací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účelnost aplikovaných metod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respektování individuálního tempa, možnost relaxace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vhodná forma kladení otázek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Motivace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dostatečná aktivita a zájem žáků o výuku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propojení teorie s praxí (v činnostech žáků)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využívání zkušeností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vliv hodnocení na motivaci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využívání analýzy chyb ke zvýšení motivace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osobní příklad pedagoga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Interakce a komunikace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klima třídy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Vhodné, odpovídající.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akceptování stanovených pravidel komunikace mezi učitelem a žáky i mezi žáky navzájem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možnost vyjadřování vlastního názoru žáka, argumentace, diskuse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vzájemné respektování, výchova k toleranci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7B4BCE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Hodnocení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věcnost, konkrétnost a adresnost hodnocení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respektování individuálních schopností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využívání vzájemného hodnocení a sebehodnocení žáků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FE19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ocenění pokroku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zdůvodnění hodnocení žáků učitelem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FE19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vhodnost využitých metod hodnocení žáků učitelem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FE19E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využití klasifikačního řádu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7B4BC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6.3 Úroveň klíčových kompetencí žáků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40"/>
        <w:gridCol w:w="1260"/>
        <w:gridCol w:w="1440"/>
      </w:tblGrid>
      <w:tr w:rsidR="00267381" w:rsidTr="00267381">
        <w:trPr>
          <w:cantSplit/>
          <w:trHeight w:val="53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Úroveň klíčových kompetencí žáků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(na konci základního vzdělávání)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vysoká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střední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Nízká</w:t>
            </w: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 Kompetence k učení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vybírá a využívá pro efektivní učení vhodné způsoby, metody a strategie, plánuje, organizuje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 řídí vlastní učení, projevuje ochotu věnovat se dalšímu studiu a celoživotnímu učení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FE19E9" w:rsidP="00FE19E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vyhledává a třídí informace a na základě jejich pochopení, propojení a systematizace je efektivně využívá v procesu učení, tvůrčích činnostech a praktickém životě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operuje s obecně užívanými termíny, znaky a symboly, uvádí věci do souvislostí, propojuje do širších celků poznatky z různých vzdělávacích oblastí a na základě toho si vytváří komplexnější pohled na matematické, přírodní, společenské a kulturní jevy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samostatně pozoruje a experimentuje, získané výsledky porovnává, kriticky posuzuje a vyvozuje z nich závěry pro využití v budoucnosti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poznává smysl a cíl učení, má pozitivní vztah k učení, posoudí vlastní pokrok a určí překážky či problémy bránící učení, naplánuje si, jakým způsobem by mohl své učení zdokonalit, kriticky zhodnotí výsledky svého učení a diskutuje o nich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 Kompetence k řešení problémů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vnímá nejrůznější problémové situace ve škole i mimo ni, rozpozná a pochopí problém, přemýšlí o nesrovnalostech a jejich příčinách, promyslí a naplánuje způsob řešení problémů a využívá k tomu vlastního úsudku a zkušeností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FE19E9" w:rsidP="00FE19E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samostatně řeší problémy; volí vhodné způsoby řešení; užívá při řešení problémů logické, matematické a empirické postupy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ověřuje prakticky správnost řešení problémů a osvědčené postupy aplikuje při řešení obdobných nebo nových problémových situací, sleduje vlastní pokrok při zdolávání problémů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FE19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kriticky myslí, činí uvážlivá rozhodnutí, je schopen je obhájit, uvědomuje si zodpovědnost za svá rozhodnutí a výsledky svých činů zhodnotí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3. Kompetence komunikativní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formuluje a vyjadřuje své myšlenky a názory v logickém sledu, vyjadřuje se výstižně, souvisle a kultivovaně v písemném i ústním projevu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naslouchá promluvám druhých lidí, porozumí jim, vhodně na ně reaguje, účinně se zapojuje do diskuse, obhajuje svůj názor a vhodně argumentuje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rozumí různým typům textů a záznamů, obrazových materiálů, běžně užívaných gest, zvuků a jiných informačních a komunikačních prostředků, přemýšlí o nich, reaguje na ně a tvořivě je využívá ke svému rozvoji a k aktivnímu zapojení se do společenského dění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 informační a komunikační prostředky a technologie pro kvalitní a účinnou komunikaci s okolním světem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 získané komunikativní dovednosti k vytváření vztahů potřebných k plnohodnotnému soužití a kvalitní spolupráci s ostatními lidmi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 Kompetence sociální a personální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účinně spolupracuje ve skupině, podílí se společně s pedagogy na vytváření pravidel práce v týmu, na základě poznání nebo přijetí nové role v pracovní činnosti pozitivně ovlivňuje kvalitu společné práce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podílí se na utváření příjemné atmosféry v týmu, na základě ohleduplnosti a úcty při jednání s druhými lidmi přispívá k upevňování dobrých mezilidských vztahů, v případě potřeby poskytne pomoc nebo o ni požádá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přispívá k diskusi v malé skupině i k debatě celé třídy, chápe potřebu efektivně spolupracovat s druhými při řešení daného úkolu, oceňuje zkušenosti druhých lidí, respektuje různá hlediska a čerpá poučení z toho, co si druzí lidé myslí, říkají a dělají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přispívá k diskusi v malé skupině i k debatě celé třídy, chápe potřebu efektivně spolupracovat s druhými při řešení daného úkolu, oceňuje zkušenosti druhých lidí, respektuje různá hlediska a čerpá poučení z toho, co si druzí lidé myslí, říkají a dělají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vytváří si pozitivní představu o sobě samém, která podporuje jeho sebedůvěru a samostatný rozvoj; ovládá a řídí svoje jednání a chování tak, aby dosáhl pocitu sebeuspokojení a sebeúcty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5. Kompetence občanské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respektuje přesvědčení druhých lidí, váží si jejich vnitřních hodnot, je schopen vcítit se do situací ostatních lidí, odmítá útlak a hrubé zacházení,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uvědomuje si povinnost postavit se proti fyzickému i psychickému násilí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chápe základní principy, na nichž spočívají zákony a společenské normy, je si vědom svých práv a povinností ve škole i mimo školu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E19E9" w:rsidP="00FE19E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rozhoduje se zodpovědně podle dané situace, poskytne dle svých možností účinnou pomoc a chová se zodpovědně v krizových situacích i v situacích ohrožujících život a zdraví člověka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respektuje, chrání a ocení naše tradice a kulturní i historické dědictví, projevuje pozitivní postoj k uměleckým dílům, smysl pro kulturu a tvořivost, aktivně se zapojuje do kulturního dění a sportovních aktivit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chápe základní ekologické souvislosti a environmentální problémy, respektuje požadavky na kvalitní životní prostředí, rozhoduje se v zájmu podpory a ochrany zdraví a trvale udržitelného rozvoje společnosti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 Kompetence pracovní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používá bezpečně a účinně materiály, nástroje a vybavení, dodržuje vymezená pravidla, plní povinnosti a závazky, adaptuje se na změněné nebo nové pracovní podmínky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přistupuje k výsledkům pracovní činnosti nejen z hlediska kvality, funkčnosti, hospodárnosti a společenského významu, ale i z hlediska ochrany svého zdraví i zdraví druhých, ochrany životního prostředí i ochrany kulturních a společenských hodnot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využívá znalosti a zkušenosti získané v jednotlivých vzdělávacích oblastech v zájmu vlastního rozvoje i své přípravy na budoucnost, činí podložená rozhodnutí o dalším vzdělávání a profesním zaměření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orientuje se v základních aktivitách potřebných k uskutečnění podnikatelského záměru a k jeho realizaci, chápe podstatu, cíl a riziko podnikání, rozvíjí své podnikatelské myšlení.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67381" w:rsidTr="0026738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ředitele školy:</w:t>
            </w:r>
          </w:p>
        </w:tc>
      </w:tr>
      <w:tr w:rsidR="00267381" w:rsidTr="0026738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Výuka probíhá v souladu s cíli a výstupními kompetencemi Školního vzdělávacího programu pro základní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vzdělávání ,,Škola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pohodě“.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Průběh a výsledky vzdělávání jsou hodnoceny na základě kontrolní a hospitační činnosti, zápisů z pedagogických rad, individuálních konzultací s pedagogy a jednotlivých výsledcích žáků ve vyučování.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Úroveň klíčových kompetencí žáků je dosti individuální. Je velmi obtížné tuto úroveň zobecňovat.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7. Další vzdělávání pedagogických pracovníků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widowControl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7.1 </w:t>
      </w:r>
      <w:r>
        <w:rPr>
          <w:rFonts w:ascii="Arial" w:hAnsi="Arial" w:cs="Arial"/>
          <w:b/>
          <w:bCs/>
          <w:i/>
        </w:rPr>
        <w:t>Studium ke splnění kvalifikačních předpokladů</w:t>
      </w:r>
    </w:p>
    <w:p w:rsidR="00267381" w:rsidRDefault="00267381" w:rsidP="0026738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Druh studia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Pracovník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a) Studium v oblasti pedagogických věd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b) Studium pedagogiky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c) Studium pro asistenta pedagoga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d) Studium pro ředitele škol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e) Studium k rozšíření, zvýšení odborné kvalifikace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Mgr. Jana Vaňková – DVPP Rozšiřující studium učitelství pro 1. stupeň ZŠ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Bc. Lucie Ježková – UJEP v Ústí nad Labem, Učitelství pro 1. stupeň ZŠ </w:t>
            </w:r>
          </w:p>
          <w:p w:rsidR="00FE19E9" w:rsidRDefault="006F6A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Bc. Iva Voglová</w:t>
            </w:r>
            <w:r w:rsidR="00FE19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–</w:t>
            </w:r>
            <w:r w:rsidR="00FE19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Fakulta pedagogických Věd, obor Speciální pedagogika</w:t>
            </w:r>
          </w:p>
          <w:p w:rsidR="006F6A34" w:rsidRDefault="00ED1095" w:rsidP="006F6A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Podstavcová</w:t>
            </w:r>
            <w:r w:rsidR="006F6A3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– Univerzita Jana Amose Komenského Praha, obor Speciální pedagogika, vychovatelství</w:t>
            </w:r>
          </w:p>
          <w:p w:rsidR="00812089" w:rsidRDefault="00812089" w:rsidP="006F6A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Jarmila Šimáčková – Vzdělávací centrum Podkrušnohoří, Chůva pro děti do zahájení povinné školní docházky</w:t>
            </w:r>
          </w:p>
        </w:tc>
      </w:tr>
    </w:tbl>
    <w:p w:rsidR="00267381" w:rsidRDefault="00267381" w:rsidP="00267381">
      <w:pPr>
        <w:widowControl w:val="0"/>
        <w:rPr>
          <w:rFonts w:ascii="Arial" w:hAnsi="Arial" w:cs="Arial"/>
          <w:b/>
          <w:bCs/>
          <w:i/>
        </w:rPr>
      </w:pPr>
    </w:p>
    <w:p w:rsidR="00267381" w:rsidRDefault="00267381" w:rsidP="00267381">
      <w:pPr>
        <w:widowControl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7.2 Studium ke splnění dalších kvalifikačních předpokladů</w:t>
      </w:r>
    </w:p>
    <w:p w:rsidR="00267381" w:rsidRDefault="00267381" w:rsidP="0026738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Druh studia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Pracovník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a) Studium pro vedoucí pedagogické pracovníky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b) Studium pro výchovné poradce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c) Specializovaná činnost – koordinace v oblasti informačních a komunikačních technologií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d) Specializovaná činnost – tvorba a následná koordinace školních vzdělávacích programů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e) Specializovaná činnost – prevence sociálně patologických jevů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f) Specializovaná činnost – specializovaná činnost v oblasti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enviromentální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výchovy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rPr>
          <w:trHeight w:val="3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g) Specializovaná činnost v oblasti prostorové orientace zrakově postižených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X</w:t>
            </w:r>
          </w:p>
        </w:tc>
      </w:tr>
    </w:tbl>
    <w:p w:rsidR="00267381" w:rsidRDefault="00267381" w:rsidP="00267381">
      <w:pPr>
        <w:widowControl w:val="0"/>
        <w:rPr>
          <w:rFonts w:ascii="Arial" w:hAnsi="Arial" w:cs="Arial"/>
          <w:sz w:val="22"/>
          <w:szCs w:val="22"/>
        </w:rPr>
      </w:pPr>
    </w:p>
    <w:p w:rsidR="00812089" w:rsidRDefault="00812089" w:rsidP="00267381">
      <w:pPr>
        <w:widowControl w:val="0"/>
        <w:rPr>
          <w:rFonts w:ascii="Arial" w:hAnsi="Arial" w:cs="Arial"/>
          <w:b/>
          <w:bCs/>
          <w:i/>
        </w:rPr>
      </w:pPr>
    </w:p>
    <w:p w:rsidR="00812089" w:rsidRDefault="00812089" w:rsidP="00267381">
      <w:pPr>
        <w:widowControl w:val="0"/>
        <w:rPr>
          <w:rFonts w:ascii="Arial" w:hAnsi="Arial" w:cs="Arial"/>
          <w:b/>
          <w:bCs/>
          <w:i/>
        </w:rPr>
      </w:pPr>
    </w:p>
    <w:p w:rsidR="00267381" w:rsidRDefault="00267381" w:rsidP="00267381">
      <w:pPr>
        <w:widowControl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7.3 Studium k prohlubování odborné kvalifikace</w:t>
      </w:r>
    </w:p>
    <w:p w:rsidR="00267381" w:rsidRDefault="00267381" w:rsidP="00267381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29"/>
        <w:gridCol w:w="1799"/>
        <w:gridCol w:w="4677"/>
      </w:tblGrid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Předmět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kurzů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Zaměření kurzů</w:t>
            </w:r>
          </w:p>
        </w:tc>
      </w:tr>
      <w:tr w:rsidR="00267381" w:rsidTr="006F6A3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Pedagogika a psychologie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Pr="00812089" w:rsidRDefault="008120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Čtyři kroky k inkluzívní škole</w:t>
            </w:r>
          </w:p>
        </w:tc>
      </w:tr>
      <w:tr w:rsidR="00267381" w:rsidTr="006F6A3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Sociálně patologické jevy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381" w:rsidTr="006F6A3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jídelna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6F6A3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Informační a komunikační technologie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Český jazyk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812089" w:rsidP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:rsidR="00812089" w:rsidRDefault="00812089" w:rsidP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8120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Rozvoj čtenářské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pregramotnosti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 praxi MŠ</w:t>
            </w:r>
          </w:p>
          <w:p w:rsidR="00812089" w:rsidRPr="00812089" w:rsidRDefault="008120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Čtenářská gramotnost – metody a formy efektivní práce</w:t>
            </w:r>
          </w:p>
        </w:tc>
      </w:tr>
      <w:tr w:rsidR="00267381" w:rsidTr="006F6A3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Cizí jazyk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Matematika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F6A34" w:rsidP="006F6A3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Pr="006F6A34" w:rsidRDefault="006F6A34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Inspirace pro učitele – matematická gramotnost</w:t>
            </w: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Prvouka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cantSplit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Přírodověda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rPr>
          <w:cantSplit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Vlastivěda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Přírodopis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Hudební výchova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Výtvarná výchova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Praktické činnosti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Tělesná výchova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Ostatní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812089" w:rsidRDefault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812089" w:rsidRDefault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7381" w:rsidRDefault="00812089" w:rsidP="00812089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6F6A3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Kolokvium ředitelů</w:t>
            </w:r>
          </w:p>
          <w:p w:rsidR="00812089" w:rsidRDefault="008120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Konzultace a praktické dílny k ekologické výchově</w:t>
            </w:r>
          </w:p>
          <w:p w:rsidR="00812089" w:rsidRDefault="008120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Preventivní logopedické chvilky v MŠ</w:t>
            </w:r>
          </w:p>
        </w:tc>
      </w:tr>
    </w:tbl>
    <w:p w:rsidR="00267381" w:rsidRDefault="00267381" w:rsidP="00267381">
      <w:pPr>
        <w:widowControl w:val="0"/>
        <w:rPr>
          <w:rFonts w:ascii="Arial" w:hAnsi="Arial" w:cs="Arial"/>
          <w:b/>
          <w:i/>
        </w:rPr>
      </w:pPr>
    </w:p>
    <w:p w:rsidR="00267381" w:rsidRDefault="00267381" w:rsidP="00267381">
      <w:pPr>
        <w:widowContro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7.5 Samostudium</w:t>
      </w:r>
    </w:p>
    <w:p w:rsidR="00267381" w:rsidRDefault="00267381" w:rsidP="0026738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Na základě § 24 odst. 4 písm. b) zákona č. 563/2004 Sb., o pedagogických pracovnících přísluší pedagogickým pracovníkům volno v rozsahu 12 pracovních dnů ve školním roce, nebrání-li tomu vážné provozní důvody (§ 24 odst. 7 zákona).</w:t>
      </w:r>
    </w:p>
    <w:p w:rsidR="00267381" w:rsidRDefault="00267381" w:rsidP="0026738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Pedagogičtí pracovníci čerpají studijní volno v průběhu celého školního roku. Samostudium bývá zaměřeno na studium ŠVP pro základní vzdělávání, BOZP a ochranu zdraví, PO, vnitřních předpisů a směrnic, Školního řádu, novelizovaných zákonů, apod.</w:t>
      </w:r>
    </w:p>
    <w:p w:rsidR="00267381" w:rsidRPr="00812089" w:rsidRDefault="00812089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8. ICT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8.1 Pracovní stanice – počet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1349"/>
      </w:tblGrid>
      <w:tr w:rsidR="00267381" w:rsidTr="00267381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Pracovní stanice umístěné v počítačových učebnách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Pracovní stanice umístěné v nepočítačových učebnách, studovnách, školních knihovnách, apod.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267381" w:rsidTr="00267381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Pracovní stanice sloužící k přípravě pedagogického pracovníka na výuku a k jeho vzdělávání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Počet pracovních stanic celkem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8.2 Pracovní stanice – technické parametry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035"/>
      </w:tblGrid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Technické parametry stanic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</w:t>
            </w: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Starší 5 let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12089" w:rsidP="008120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Novější – nevyhovuje standardu ICT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Novější – vyhovuje standardu ICT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120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8.3 Prezentační a grafická technika</w:t>
      </w:r>
    </w:p>
    <w:p w:rsidR="00267381" w:rsidRDefault="00267381" w:rsidP="00267381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1252"/>
        <w:gridCol w:w="1378"/>
        <w:gridCol w:w="1387"/>
      </w:tblGrid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technika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standard ICT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skutečnost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plán</w:t>
            </w: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Datový projektor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120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Dotyková tabule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Tiskárny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Kopírovací stroj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Digitální fotoaparát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812089" w:rsidTr="00267381"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9" w:rsidRDefault="008120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Notebooky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9" w:rsidRDefault="008120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9" w:rsidRDefault="00F21D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9" w:rsidRDefault="008120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8.4 Výukové programové vybavení a informační zdroje (licence)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1252"/>
        <w:gridCol w:w="1378"/>
        <w:gridCol w:w="1384"/>
      </w:tblGrid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programové vybavení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standard ICT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skutečnost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plán</w:t>
            </w: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Operační systém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Antivirový program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Textový editor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Tabulkový editor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Editor prezentací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Grafický editor – rastrová grafika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Grafický editor – vektorová grafika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Webový prohlížeč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Editor webových stránek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Klient elektronické pošty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Aplikace pro výuku a procvičování psaní na klávesnici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Programy odborného zaměření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b/>
          <w:i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8.5 Vzdělávání pedagogických pracovníků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1418"/>
        <w:gridCol w:w="1378"/>
        <w:gridCol w:w="1391"/>
      </w:tblGrid>
      <w:tr w:rsidR="00267381" w:rsidTr="00267381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Typ vzdělávání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standard ICT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skutečnost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plán</w:t>
            </w:r>
          </w:p>
        </w:tc>
      </w:tr>
      <w:tr w:rsidR="00267381" w:rsidTr="00267381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Vchoz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Z – Základní uživatelské znalosti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100%</w:t>
            </w:r>
          </w:p>
        </w:tc>
      </w:tr>
      <w:tr w:rsidR="00267381" w:rsidTr="00267381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Vchoz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P – Vzdělávání poučených uživatelů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Vchoz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 – Specifické vzdělávání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Vchoz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 - Vzdělávání ICT koordinátorů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i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i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9. Zájmové vzdělávání: školní družina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9.1 Školní družina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2"/>
        <w:gridCol w:w="2272"/>
        <w:gridCol w:w="2273"/>
      </w:tblGrid>
      <w:tr w:rsidR="00267381" w:rsidTr="002673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Oddělení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žáků – pravidelná docházka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žáků – nepravidelná docházka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vychovatelek</w:t>
            </w:r>
          </w:p>
        </w:tc>
      </w:tr>
      <w:tr w:rsidR="00267381" w:rsidTr="002673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9.2 Materiálně technické vybavení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Prostory školní družiny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tuto činnost jsou vyčleněny speciální prostory, které jsou využívány o přestávkách jako relaxační a odpočinkové kouty pro žáky.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Vybavení školní družiny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Vybavení nábytkem, hračkami, hrami a knižním fondem je dostačující. 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10. Žáci se speciálními vzdělávacími potřebami a mimořádně nadaní žáci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10.1 Žáci se speciálními vzdělávacími potřebami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1362"/>
        <w:gridCol w:w="2398"/>
        <w:gridCol w:w="2320"/>
      </w:tblGrid>
      <w:tr w:rsidR="00267381" w:rsidTr="0026738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speciální vzdělávací potřeby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forma vzdělávání (individuální nebo skupinová integrace)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individuální vzdělávací plán</w:t>
            </w:r>
          </w:p>
        </w:tc>
      </w:tr>
      <w:tr w:rsidR="00267381" w:rsidTr="0026738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zdravotní postižení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F21D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individuální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F21D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67381" w:rsidTr="0026738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zdravotní znevýhodnění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</w:tr>
      <w:tr w:rsidR="00267381" w:rsidTr="0026738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sociální znevýhodnění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i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10.2 Mimořádně nadaní žáci – třídy s rozšířenou výukou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28"/>
        <w:gridCol w:w="3019"/>
      </w:tblGrid>
      <w:tr w:rsidR="00267381" w:rsidTr="002673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třída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rozšířená výuka předmětů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žáků</w:t>
            </w:r>
          </w:p>
        </w:tc>
      </w:tr>
      <w:tr w:rsidR="00267381" w:rsidTr="0026738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Celkem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10.3 Mimořádně nadaní žáci – přeřazení do vyššího ročníku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699"/>
      </w:tblGrid>
      <w:tr w:rsidR="00267381" w:rsidTr="002673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přeřazení mimořádně nadaného žáka do vyššího ročníku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</w:t>
            </w:r>
          </w:p>
        </w:tc>
      </w:tr>
      <w:tr w:rsidR="00267381" w:rsidTr="002673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 … třídy do … třídy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F21DA6" w:rsidRDefault="00F21DA6" w:rsidP="00267381">
      <w:pPr>
        <w:rPr>
          <w:rFonts w:ascii="Arial" w:hAnsi="Arial" w:cs="Arial"/>
          <w:b/>
          <w:i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10.4 Podmínky pro vzdělávání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9"/>
        <w:gridCol w:w="868"/>
        <w:gridCol w:w="1158"/>
        <w:gridCol w:w="787"/>
      </w:tblGrid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Podmínky pro vzdělávání žáků se zdravotním postižením a zdravotním znevýhodněním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částečně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</w:t>
            </w: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odstraňování architektonické bariéry a provedení potřebné změny úpravy interiéru školy a třídy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zohledňování druhu, stupně a míry postižení nebo znevýhodnění při hodnocení výsledků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uplatňování zdravotní hlediska a respektování individuality a potřeby žáka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F21DA6" w:rsidP="00F21D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spolupráce s rodiči  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spolupráce s ostatními školami, které mají zkušenosti se vzděláváním žáků se speciálními vzdělávacími potřebami.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>11. Akce školy (výjezdy, kurzy, vystoupení, soutěže)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2202"/>
        <w:gridCol w:w="2203"/>
        <w:gridCol w:w="2203"/>
      </w:tblGrid>
      <w:tr w:rsidR="00267381" w:rsidTr="00894E21">
        <w:trPr>
          <w:trHeight w:val="8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Typ akce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zúčastněných tříd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zúčastněných žáků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Poznámka (název akce, výsledek)</w:t>
            </w: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Výuka plavání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-.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118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v přírodě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118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Výuka bruslení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A118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tabs>
                <w:tab w:val="right" w:pos="189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Exkurze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tabs>
                <w:tab w:val="right" w:pos="189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Školní výlety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B835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History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park Ledčice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B8352D" w:rsidP="00B8352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3.,4.,5.</w:t>
            </w:r>
            <w:r w:rsidR="0026738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B8352D" w:rsidP="00B8352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8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C544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Divadlo Praha, Alenka v kraji zázraků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8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8C544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Muzeum voskových figurín Praha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Odstavecseseznamem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Žákovská vystoupení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Besídka na konci školního roku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Vystoupení žáků v Diakonii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Odstavecseseznamem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pStyle w:val="Odstavecseseznamem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8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Rozsvícení vánočního stromu v Rovném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Vítání občánků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pStyle w:val="Odstavecseseznamem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Někteří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Pr="00267746" w:rsidRDefault="00267381" w:rsidP="0026774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 w:rsidP="0026774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Výstavy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Vánoční výstava v Diakonii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Velikonoční výstava v Diakonii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Výstava drobného zvířectva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pStyle w:val="Odstavecseseznamem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Soutěže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149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,,Sportovní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klání“</w:t>
            </w:r>
          </w:p>
          <w:p w:rsidR="004A693D" w:rsidRDefault="004A69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A693D" w:rsidRDefault="004A693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Donalds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cup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CD07D4" w:rsidRDefault="00CD07D4" w:rsidP="00CD07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2.,3.,4.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  <w:p w:rsidR="00CD07D4" w:rsidRDefault="00CD07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  <w:p w:rsidR="00267746" w:rsidRDefault="0026774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67746" w:rsidRDefault="0026774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7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Jiné akce školy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Dýňování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Štípárně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Cvičný evakuační poplach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Čerti ve škole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pStyle w:val="Odstavecseseznamem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Vánoční nadílka u stromečku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Vánoční vyrábění s paní Šustrovou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Pr="00CD07D4" w:rsidRDefault="00CD07D4" w:rsidP="00CD07D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</w:t>
            </w:r>
            <w:proofErr w:type="gramStart"/>
            <w:r w:rsidR="00267381" w:rsidRPr="00CD07D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Pr="00CD07D4">
              <w:rPr>
                <w:rFonts w:ascii="Arial" w:hAnsi="Arial" w:cs="Arial"/>
                <w:sz w:val="22"/>
                <w:szCs w:val="22"/>
                <w:lang w:eastAsia="en-US"/>
              </w:rPr>
              <w:t>-5.</w:t>
            </w:r>
            <w:r w:rsidR="00267381" w:rsidRPr="00CD07D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Planeta Země- Brazílie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3., 4. a 5. roč.       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Návštěva místního hřbitova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Malování hrneč</w:t>
            </w:r>
            <w:r w:rsidR="00471DDB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eastAsia="en-US"/>
              </w:rPr>
              <w:t>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CD07D4">
              <w:rPr>
                <w:rFonts w:ascii="Arial" w:hAnsi="Arial" w:cs="Arial"/>
                <w:sz w:val="22"/>
                <w:szCs w:val="22"/>
                <w:lang w:eastAsia="en-US"/>
              </w:rPr>
              <w:t>-5.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roč.</w:t>
            </w:r>
            <w:proofErr w:type="gramEnd"/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6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Návštěva Řípské pouti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89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Rozloučení s</w:t>
            </w:r>
            <w:r w:rsidR="00894E21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páťáky</w:t>
            </w:r>
            <w:r w:rsidR="00894E21">
              <w:rPr>
                <w:rFonts w:ascii="Arial" w:hAnsi="Arial" w:cs="Arial"/>
                <w:sz w:val="22"/>
                <w:szCs w:val="22"/>
                <w:lang w:eastAsia="en-US"/>
              </w:rPr>
              <w:t>, posezení s rodiči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Návštěva místní knihovny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 w:rsidP="00CD07D4">
            <w:pPr>
              <w:pStyle w:val="Odstavecseseznamem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267381">
              <w:rPr>
                <w:rFonts w:ascii="Arial" w:hAnsi="Arial" w:cs="Arial"/>
                <w:sz w:val="22"/>
                <w:szCs w:val="22"/>
                <w:lang w:eastAsia="en-US"/>
              </w:rPr>
              <w:t>– 5.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58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Štěpánčino divadélko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roč.</w:t>
            </w:r>
          </w:p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Děti MŠ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CD07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Čarodějnice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 – 5. roč.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E2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21" w:rsidRDefault="00894E2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Tonda obal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21" w:rsidRDefault="00894E2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1.-5.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21" w:rsidRDefault="00894E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Všichni žáci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21" w:rsidRDefault="00894E2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F3F31" w:rsidTr="00894E21">
        <w:trPr>
          <w:trHeight w:val="29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31" w:rsidRDefault="000F3F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Beseda s Policií ČR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31" w:rsidRDefault="000F3F3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1.-5. roč.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31" w:rsidRDefault="000F3F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31" w:rsidRDefault="000F3F3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>12. Prevence sociálně patologických jevů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12.1 Prevence sociálně patologických jevů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komentář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metodik prevence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DVPP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Pedagogičtí pracovníci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DVPP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Školní vzdělávací program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Výchova ke zdravému životnímu stylu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 vyučovacích předmětech – prvouka, přírodověda, vlastivěda, tělesná výchova. V projektových dnech – Sportovní klání, Preventivní program.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Preventivní výchova ve výuce jednotlivých předmětů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Objevuje se ve všech předmětech.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Formy a metody působení na žáky, které se zaměřují na osobnostní rozvoj a sociální chování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Projektová výuka, skupinová práce, přednášky, besedy, soutěže, koncerty a výstavy.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Organizace prevence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Minimální preventivní program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má zpracovaný Minimální preventivní program.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Využití volného času žáků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Akce školy, zájmové kroužky, ŠD.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Průběžné sledování podmínek a situace ve škole z hlediska rizik výskytu sociálně patologických jevů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metodik, učitelé a ředitelka školy průběžně sledují podmínky výskytu sociálně patologických jevů.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Uplatňování forem a metod umožňující včasné zachycení ohrožených dětí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metodik má zpracovaný postup pro včasné zachycení ohrožených žáků.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Poradenská služba školního metodika prevence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Koordinuje svoji činnost s výchovným poradcem.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Poradenská služba výchovného poradce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Koordinuje svoji činnost s metodikem prevence.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Zajištění poradenských služeb speciálních pracovišť a preventivních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spolupracuje s PPP v Roudnici nad Labem a SPC v Litoměřicích.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školy odbornými a metodickými materiály a dalšími pomůckami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Pouze odborné příručky.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Školní řád (obsahuje zákaz nošení, držení, distribuci a zneužívání návykových látek v areálu školy a odpovídající sankce)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 obsahuje.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Akce školy pro žáky k prevenci sociálně patologických jevů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 rámci projektových dní, vyučování.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12.2 Počet výskytu sociálně patologických jevů, které škola řešila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Sociálně patologický jev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Drogová závislost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Alkohol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Kouření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Kriminalita a delikvence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Virtuální drogy (počítač, televize, video)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Patologické hráčství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gambling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Záškoláctví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Šikanování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Vandalismus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Násilné chování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Xenofobie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Rasismus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 xml:space="preserve">13. Program </w:t>
      </w:r>
      <w:proofErr w:type="spellStart"/>
      <w:r>
        <w:rPr>
          <w:rFonts w:ascii="Arial" w:hAnsi="Arial" w:cs="Arial"/>
          <w:b/>
          <w:i/>
          <w:sz w:val="32"/>
          <w:szCs w:val="32"/>
        </w:rPr>
        <w:t>enviromentálního</w:t>
      </w:r>
      <w:proofErr w:type="spellEnd"/>
      <w:r>
        <w:rPr>
          <w:rFonts w:ascii="Arial" w:hAnsi="Arial" w:cs="Arial"/>
          <w:b/>
          <w:i/>
          <w:sz w:val="32"/>
          <w:szCs w:val="32"/>
        </w:rPr>
        <w:t xml:space="preserve"> vzdělávání, výchovy a osvěty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komentář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Školní metodik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envirometálního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Středisko ekologické výchovy SEVER, akreditované kurzy (DVPP).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Pedagogičtí pracovníci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Jana Vaňková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Školní vzdělávací program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Problematika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envirometálního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 je zapracována v jednotlivých předmětech ŠVP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 – prvouka, přírodověda.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Samostatný předmět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envirometálního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Organizace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envirometálního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Škola má zpracovaný program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envirometálního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Spolupráce školy s rodinou, obcí, podnikovou sférou, ostatními subjekty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celoročně organizuje sběr elektroodpadu, baterií, PET lahví a papíru.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Tento sběr je využíván i obyvateli obce.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Organizování celoškolních aktivit zaměřených 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envirometální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pořádá projektové dny zaměřené na ekologickou problematiku.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Žáci jsou vedeni ke třídění odpadu a mají ve škole k dispozici příslušné kontejnery.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Využívání středisek a center ekologické výchovy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Středisko ekologické výchovy SEVER.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Kontakty školy s nevládními organizacemi, zaměřenými na ekologickou výchovu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se účastní projektu RECYKLO HRANÍ.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Vybavení školy učebními pomůckami pro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enviromentální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vzdělávání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Literatura, PC, brožury, videokazety.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>14. Prevence rizik a školní úrazy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14.1 Počet úrazů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záznamů v knize úrazů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odeslaných záznamů o úrazech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14.2 Vyhodnocení úrazů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Místo úrazu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úrazů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 hodinách tělesné výchovy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 ostatních vyučovacích předmětech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Výlety a exkurze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Výuka plavání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Přestávky ve škole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družina a klub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14.3 Prevence rizik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67381" w:rsidTr="0026738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Prohloubení preventivních rizik, které škola přijala</w:t>
            </w:r>
          </w:p>
        </w:tc>
      </w:tr>
      <w:tr w:rsidR="00267381" w:rsidTr="0026738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Poučení žáků o bezpečnosti. Projektové dny a besedy zaměřené na bezpečnost.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>15. Spolupráce školy s rodiči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15.1 Formy spolupráce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Formy spolupráce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Školská rada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zřízení školské rady – 01. 01. 2005, počet členů – 6. Školská rada se schází nejméně dvakrát do roka.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Třídní schůzky, konzultace pro rodiče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Třídní schůzky probíhají nejméně dvakrát za školní rok a konzultace jedenkrát za školní rok.</w:t>
            </w:r>
          </w:p>
        </w:tc>
      </w:tr>
      <w:tr w:rsidR="00267381" w:rsidTr="002673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akce pro rodiče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Rozloučení se školním rokem (20. 6. 2018)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D3DFA" w:rsidRDefault="002D3DFA" w:rsidP="00267381">
      <w:pPr>
        <w:rPr>
          <w:rFonts w:ascii="Arial" w:hAnsi="Arial" w:cs="Arial"/>
          <w:b/>
          <w:i/>
          <w:sz w:val="32"/>
          <w:szCs w:val="32"/>
        </w:rPr>
      </w:pPr>
    </w:p>
    <w:p w:rsidR="002D3DFA" w:rsidRDefault="002D3DFA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lastRenderedPageBreak/>
        <w:t>16. Vyřizování stížností, oznámení podnětů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16.1 Stížnosti proti rozhodnutím ředitele školy podle správního řádu</w:t>
      </w:r>
    </w:p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698"/>
        <w:gridCol w:w="1958"/>
        <w:gridCol w:w="2052"/>
      </w:tblGrid>
      <w:tr w:rsidR="00267381" w:rsidTr="00267381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proti rozhodnutím ředitele školy podle zákona č. 500/2004 Sb., správní řád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</w:tr>
    </w:tbl>
    <w:p w:rsidR="00267381" w:rsidRDefault="00267381" w:rsidP="00267381">
      <w:pPr>
        <w:rPr>
          <w:rFonts w:ascii="Arial" w:hAnsi="Arial" w:cs="Arial"/>
          <w:b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16.2 Stížnosti proti podmínkám, průběhu a výsledkům vzdělávání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705"/>
        <w:gridCol w:w="1955"/>
        <w:gridCol w:w="2050"/>
      </w:tblGrid>
      <w:tr w:rsidR="00267381" w:rsidTr="00267381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proti podmínkám, průběhu a výsledkům vzdělávání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30. 11. 2017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Viz. Zápis z jednání (způsob výuky pí. uč. Ivany Podstavcové v 1. a 2. ročníku)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3821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Zákonní zástupci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Školská rada</w:t>
            </w:r>
          </w:p>
        </w:tc>
      </w:tr>
      <w:tr w:rsidR="007F7125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25" w:rsidRDefault="007F71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9. 2. 2018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25" w:rsidRDefault="007F71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Viz. Zápis z jednání (způsob výuky pí. uč. Ivany Podstavcové)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25" w:rsidRDefault="007F71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p. Ludvík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25" w:rsidRDefault="007F712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Jana Vaňková</w:t>
            </w:r>
          </w:p>
        </w:tc>
      </w:tr>
    </w:tbl>
    <w:p w:rsidR="00267381" w:rsidRDefault="00267381" w:rsidP="00267381">
      <w:pPr>
        <w:jc w:val="both"/>
        <w:rPr>
          <w:rFonts w:ascii="Arial" w:hAnsi="Arial" w:cs="Arial"/>
          <w:b/>
          <w:i/>
        </w:rPr>
      </w:pPr>
    </w:p>
    <w:p w:rsidR="00267381" w:rsidRDefault="00267381" w:rsidP="0026738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16.3 Stížnosti v oblasti pracovněprávních vztahů</w:t>
      </w:r>
    </w:p>
    <w:p w:rsidR="00267381" w:rsidRDefault="00267381" w:rsidP="0026738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3698"/>
        <w:gridCol w:w="1958"/>
        <w:gridCol w:w="2052"/>
      </w:tblGrid>
      <w:tr w:rsidR="00267381" w:rsidTr="00267381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v oblasti pracovněprávních vztazích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267381" w:rsidTr="0026738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</w:t>
            </w:r>
          </w:p>
        </w:tc>
      </w:tr>
    </w:tbl>
    <w:p w:rsidR="00267381" w:rsidRDefault="00267381" w:rsidP="00267381">
      <w:pPr>
        <w:jc w:val="both"/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267381" w:rsidRDefault="00267381" w:rsidP="0026738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17. </w:t>
      </w:r>
      <w:r>
        <w:rPr>
          <w:rFonts w:ascii="Arial" w:hAnsi="Arial" w:cs="Arial"/>
          <w:b/>
          <w:sz w:val="32"/>
          <w:szCs w:val="32"/>
        </w:rPr>
        <w:t>Údaje o výsledcích inspekční činnosti provedené Českou školní inspekcí</w:t>
      </w:r>
    </w:p>
    <w:p w:rsidR="00267381" w:rsidRDefault="00267381" w:rsidP="00267381">
      <w:pPr>
        <w:jc w:val="both"/>
        <w:rPr>
          <w:rFonts w:ascii="Arial" w:hAnsi="Arial" w:cs="Arial"/>
        </w:rPr>
      </w:pPr>
    </w:p>
    <w:p w:rsidR="00267381" w:rsidRDefault="00267381" w:rsidP="00267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 tomto školním roce nebyla provedena inspekční činnost Českou školní inspekcí.</w:t>
      </w:r>
    </w:p>
    <w:p w:rsidR="00267381" w:rsidRDefault="00267381" w:rsidP="00267381">
      <w:pPr>
        <w:pStyle w:val="Zkladntext"/>
        <w:jc w:val="left"/>
        <w:rPr>
          <w:rFonts w:ascii="Arial" w:hAnsi="Arial" w:cs="Arial"/>
          <w:b/>
          <w:i/>
          <w:sz w:val="32"/>
          <w:szCs w:val="32"/>
        </w:rPr>
      </w:pPr>
    </w:p>
    <w:p w:rsidR="00267381" w:rsidRDefault="002D3DFA" w:rsidP="00267381">
      <w:pPr>
        <w:pStyle w:val="Zkladntext"/>
        <w:jc w:val="left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18</w:t>
      </w:r>
      <w:r w:rsidR="00267381">
        <w:rPr>
          <w:rFonts w:ascii="Arial" w:hAnsi="Arial" w:cs="Arial"/>
          <w:b/>
          <w:i/>
          <w:sz w:val="32"/>
          <w:szCs w:val="32"/>
        </w:rPr>
        <w:t>. Finanční vypořádání dotací, vyúčtování a použití dalších prostředků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D3DFA" w:rsidP="00267381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</w:rPr>
        <w:t>18</w:t>
      </w:r>
      <w:r w:rsidR="00267381">
        <w:rPr>
          <w:rFonts w:ascii="Arial" w:hAnsi="Arial" w:cs="Arial"/>
          <w:b/>
          <w:i/>
        </w:rPr>
        <w:t xml:space="preserve">.1 Vyúčtování prostředků NIV – podrobný rozpis </w:t>
      </w:r>
      <w:r w:rsidR="00267381">
        <w:rPr>
          <w:rFonts w:ascii="Arial" w:hAnsi="Arial" w:cs="Arial"/>
          <w:b/>
          <w:i/>
          <w:iCs/>
        </w:rPr>
        <w:t>(poskytnutých dle § 180 zákona č. 561/2004 Sb.)</w:t>
      </w:r>
    </w:p>
    <w:p w:rsidR="00267381" w:rsidRDefault="00267381" w:rsidP="00267381">
      <w:pPr>
        <w:rPr>
          <w:rFonts w:ascii="Arial" w:hAnsi="Arial" w:cs="Arial"/>
          <w:b/>
          <w:bCs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Hlavní činnosti</w:t>
      </w:r>
    </w:p>
    <w:p w:rsidR="00267381" w:rsidRDefault="00267381" w:rsidP="002673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tis. 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2644"/>
      </w:tblGrid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Nákladové položky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Stav k 31. 12.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Potraviny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C0E6A" w:rsidP="00AC0E6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274.933,76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Knihy, učební pomůcky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C0E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34.485,50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DHM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C0E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78.295</w:t>
            </w:r>
            <w:r w:rsidR="00A46BD5">
              <w:rPr>
                <w:rFonts w:ascii="Arial" w:hAnsi="Arial" w:cs="Arial"/>
                <w:sz w:val="22"/>
                <w:szCs w:val="22"/>
                <w:lang w:eastAsia="en-US"/>
              </w:rPr>
              <w:t>,50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j.n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150.525,90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 w:rsidP="00A46BD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42.795,00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Teplo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69.600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209.752,88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Služby pošt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518,00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Služby telekomunikací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30.287,00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18.310,00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Nájemné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Školení a vzdělávání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Zpracování mezd a účetnictví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A46B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23.850,00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Nákup služeb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j.n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94.565,00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Drobné opravy a údržba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30.020,00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Programové vybavení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ICT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3.314,00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Odpisy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Ostatní náklady z činnosti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22.5571,00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Náklady celkem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1.083.823,54</w:t>
            </w:r>
          </w:p>
        </w:tc>
      </w:tr>
      <w:tr w:rsidR="00267381" w:rsidTr="00267381"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Příjmové položky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67381" w:rsidRDefault="002673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Stav k 31. 12.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Příspěvek zřizovatele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790.000,00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Úplata za školní stravování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272,749,00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Úplata za předškolní vzdělávání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61.389,00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Úplata za zájmové vzdělávání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10.800,00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Další příjmy, úroky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699,48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Příjmy celkem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7381" w:rsidRDefault="007634F4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1.135.637,48</w:t>
            </w:r>
          </w:p>
        </w:tc>
      </w:tr>
      <w:tr w:rsidR="00267381" w:rsidTr="00267381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Hospodářský výsledek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67381" w:rsidRPr="007634F4" w:rsidRDefault="007634F4" w:rsidP="007634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+51.813,94</w:t>
            </w:r>
          </w:p>
        </w:tc>
      </w:tr>
    </w:tbl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Výkaz zisku a ztrát</w:t>
      </w:r>
    </w:p>
    <w:p w:rsidR="00267381" w:rsidRDefault="00267381" w:rsidP="00267381">
      <w:pPr>
        <w:rPr>
          <w:rFonts w:ascii="Arial" w:hAnsi="Arial" w:cs="Arial"/>
          <w:b/>
          <w:i/>
          <w:sz w:val="32"/>
          <w:szCs w:val="32"/>
        </w:rPr>
      </w:pPr>
    </w:p>
    <w:p w:rsidR="00267381" w:rsidRDefault="002D3DFA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32"/>
          <w:szCs w:val="32"/>
        </w:rPr>
        <w:t>19</w:t>
      </w:r>
      <w:r w:rsidR="00267381">
        <w:rPr>
          <w:rFonts w:ascii="Arial" w:hAnsi="Arial" w:cs="Arial"/>
          <w:b/>
          <w:i/>
          <w:sz w:val="32"/>
          <w:szCs w:val="32"/>
        </w:rPr>
        <w:t>. Materiálně-technické podmínky vzdělávání</w:t>
      </w:r>
    </w:p>
    <w:p w:rsidR="00267381" w:rsidRDefault="00267381" w:rsidP="00267381">
      <w:pPr>
        <w:rPr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19. 1 Materiálně-technické podmínky vzdělávání</w:t>
      </w:r>
    </w:p>
    <w:p w:rsidR="00267381" w:rsidRDefault="00267381" w:rsidP="00267381">
      <w:pPr>
        <w:rPr>
          <w:sz w:val="22"/>
          <w:szCs w:val="22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102"/>
      </w:tblGrid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Prostředí, prostory a vybavení školy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budovy, učebny, herny a další místnosti a jejich estetická úroveň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budově školy jsou tři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učebny z nichž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jedna je zároveň i počítačovou učebnou, školní družina, jídelna a keramická dílna. Veškeré prostory školy jsou pěkně a příjemně zařízeny.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odborné pracovny, knihovny, studovny, multimediální učebny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 škole je keramická dílna a počítačová třída.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odpočinkový areál, zahrady, hřiště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Kolem školy je rozlehlá zahrada, kde však chybí zařízení pro vyžití žáků, nebo je nevyhovující. Žáci mají k dispozici školní asfaltové hřiště.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vybavení učebními pomůckami, hračkami, stavebnicemi, hudebními nástroji, sportovním nářadím apod.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školními pomůckami k výuce je vyhovující, hračky a pomůcky k výchově žáků mimo vyučování v ŠD jsou dostačující.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žáků učebnicemi, učebními texty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odpovídá, všechny učebnice, které používáme, jsou schváleny MŠMT.</w:t>
            </w:r>
          </w:p>
        </w:tc>
      </w:tr>
      <w:tr w:rsidR="00267381" w:rsidTr="00267381">
        <w:trPr>
          <w:trHeight w:val="25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kabinetů, laboratoří a učeben pomůckami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Vyhovující.</w:t>
            </w:r>
          </w:p>
          <w:p w:rsidR="00267381" w:rsidRDefault="002673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67381" w:rsidRDefault="00267381" w:rsidP="00267381">
      <w:pPr>
        <w:rPr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Výroční zprávu o č</w:t>
      </w:r>
      <w:r w:rsidR="002D3DFA">
        <w:rPr>
          <w:rFonts w:ascii="Arial" w:hAnsi="Arial" w:cs="Arial"/>
          <w:sz w:val="22"/>
          <w:szCs w:val="22"/>
        </w:rPr>
        <w:t>innosti školy za školní rok 2017/2018</w:t>
      </w:r>
      <w:r>
        <w:rPr>
          <w:rFonts w:ascii="Arial" w:hAnsi="Arial" w:cs="Arial"/>
          <w:sz w:val="22"/>
          <w:szCs w:val="22"/>
        </w:rPr>
        <w:t xml:space="preserve"> schválila Školská rada dne……….…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Výroční zpráva o č</w:t>
      </w:r>
      <w:r w:rsidR="002D3DFA">
        <w:rPr>
          <w:rFonts w:ascii="Arial" w:hAnsi="Arial" w:cs="Arial"/>
          <w:sz w:val="22"/>
          <w:szCs w:val="22"/>
        </w:rPr>
        <w:t>innosti školy za školní rok 2017/2018</w:t>
      </w:r>
      <w:r>
        <w:rPr>
          <w:rFonts w:ascii="Arial" w:hAnsi="Arial" w:cs="Arial"/>
          <w:sz w:val="22"/>
          <w:szCs w:val="22"/>
        </w:rPr>
        <w:t xml:space="preserve"> projednána Pedagogickou radou dne…………………</w:t>
      </w:r>
    </w:p>
    <w:p w:rsidR="00267381" w:rsidRDefault="00267381" w:rsidP="00267381"/>
    <w:p w:rsidR="00267381" w:rsidRDefault="002D3DFA" w:rsidP="0026738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20</w:t>
      </w:r>
      <w:r w:rsidR="00267381">
        <w:rPr>
          <w:rFonts w:ascii="Arial" w:hAnsi="Arial" w:cs="Arial"/>
          <w:b/>
          <w:i/>
          <w:sz w:val="32"/>
          <w:szCs w:val="32"/>
        </w:rPr>
        <w:t>. Přílohy</w:t>
      </w:r>
    </w:p>
    <w:p w:rsidR="00267381" w:rsidRDefault="00267381" w:rsidP="00267381">
      <w:pPr>
        <w:rPr>
          <w:rFonts w:ascii="Arial" w:hAnsi="Arial" w:cs="Arial"/>
          <w:b/>
          <w:i/>
          <w:sz w:val="28"/>
          <w:szCs w:val="28"/>
        </w:rPr>
      </w:pP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D3DFA">
        <w:rPr>
          <w:rFonts w:ascii="Arial" w:hAnsi="Arial" w:cs="Arial"/>
          <w:sz w:val="22"/>
          <w:szCs w:val="22"/>
        </w:rPr>
        <w:t>Plán činností na školní rok 2017/2018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Rozvaha příspěvkové organizace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Výkaz zisku a ztráty</w:t>
      </w:r>
    </w:p>
    <w:p w:rsidR="00267381" w:rsidRDefault="00267381" w:rsidP="00267381">
      <w:pPr>
        <w:rPr>
          <w:rFonts w:ascii="Arial" w:hAnsi="Arial" w:cs="Arial"/>
          <w:sz w:val="22"/>
          <w:szCs w:val="22"/>
        </w:rPr>
      </w:pPr>
    </w:p>
    <w:p w:rsidR="00267381" w:rsidRDefault="00267381" w:rsidP="00267381"/>
    <w:p w:rsidR="00267381" w:rsidRDefault="00267381" w:rsidP="00267381"/>
    <w:p w:rsidR="006B2CE0" w:rsidRDefault="006B2CE0"/>
    <w:sectPr w:rsidR="006B2C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42" w:rsidRDefault="00832042" w:rsidP="00FE41F8">
      <w:r>
        <w:separator/>
      </w:r>
    </w:p>
  </w:endnote>
  <w:endnote w:type="continuationSeparator" w:id="0">
    <w:p w:rsidR="00832042" w:rsidRDefault="00832042" w:rsidP="00FE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70477"/>
      <w:docPartObj>
        <w:docPartGallery w:val="Page Numbers (Bottom of Page)"/>
        <w:docPartUnique/>
      </w:docPartObj>
    </w:sdtPr>
    <w:sdtEndPr/>
    <w:sdtContent>
      <w:p w:rsidR="00FE41F8" w:rsidRDefault="00FE41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DDB">
          <w:rPr>
            <w:noProof/>
          </w:rPr>
          <w:t>2</w:t>
        </w:r>
        <w:r>
          <w:fldChar w:fldCharType="end"/>
        </w:r>
      </w:p>
    </w:sdtContent>
  </w:sdt>
  <w:p w:rsidR="00FE41F8" w:rsidRDefault="00FE41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42" w:rsidRDefault="00832042" w:rsidP="00FE41F8">
      <w:r>
        <w:separator/>
      </w:r>
    </w:p>
  </w:footnote>
  <w:footnote w:type="continuationSeparator" w:id="0">
    <w:p w:rsidR="00832042" w:rsidRDefault="00832042" w:rsidP="00FE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75F"/>
    <w:multiLevelType w:val="hybridMultilevel"/>
    <w:tmpl w:val="4D3427F6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1FFF"/>
    <w:multiLevelType w:val="hybridMultilevel"/>
    <w:tmpl w:val="1B68D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7006"/>
    <w:multiLevelType w:val="hybridMultilevel"/>
    <w:tmpl w:val="AC92C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D4D41"/>
    <w:multiLevelType w:val="hybridMultilevel"/>
    <w:tmpl w:val="10247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00F"/>
    <w:multiLevelType w:val="hybridMultilevel"/>
    <w:tmpl w:val="71DC6616"/>
    <w:lvl w:ilvl="0" w:tplc="9B36FDC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87066"/>
    <w:multiLevelType w:val="hybridMultilevel"/>
    <w:tmpl w:val="6BCE2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464"/>
    <w:multiLevelType w:val="hybridMultilevel"/>
    <w:tmpl w:val="D85AB6EC"/>
    <w:lvl w:ilvl="0" w:tplc="755250F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80B3D"/>
    <w:multiLevelType w:val="hybridMultilevel"/>
    <w:tmpl w:val="50FEB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22BE5"/>
    <w:multiLevelType w:val="hybridMultilevel"/>
    <w:tmpl w:val="669855D8"/>
    <w:lvl w:ilvl="0" w:tplc="7C962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92122B"/>
    <w:multiLevelType w:val="hybridMultilevel"/>
    <w:tmpl w:val="22F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13CC"/>
    <w:multiLevelType w:val="hybridMultilevel"/>
    <w:tmpl w:val="77AC6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3C38"/>
    <w:multiLevelType w:val="hybridMultilevel"/>
    <w:tmpl w:val="BA749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53D6"/>
    <w:multiLevelType w:val="hybridMultilevel"/>
    <w:tmpl w:val="961C2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114BD"/>
    <w:multiLevelType w:val="hybridMultilevel"/>
    <w:tmpl w:val="95F08D52"/>
    <w:lvl w:ilvl="0" w:tplc="6CDE0740">
      <w:start w:val="4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1D5CB8"/>
    <w:multiLevelType w:val="hybridMultilevel"/>
    <w:tmpl w:val="B8507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122"/>
    <w:multiLevelType w:val="hybridMultilevel"/>
    <w:tmpl w:val="1820F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41902"/>
    <w:multiLevelType w:val="hybridMultilevel"/>
    <w:tmpl w:val="7EE22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229D8"/>
    <w:multiLevelType w:val="hybridMultilevel"/>
    <w:tmpl w:val="443C4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A4A"/>
    <w:multiLevelType w:val="hybridMultilevel"/>
    <w:tmpl w:val="70E0C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8770E"/>
    <w:multiLevelType w:val="hybridMultilevel"/>
    <w:tmpl w:val="0270E6E6"/>
    <w:lvl w:ilvl="0" w:tplc="EADA50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56017"/>
    <w:multiLevelType w:val="hybridMultilevel"/>
    <w:tmpl w:val="D28E08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85327"/>
    <w:multiLevelType w:val="hybridMultilevel"/>
    <w:tmpl w:val="8324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A1631"/>
    <w:multiLevelType w:val="hybridMultilevel"/>
    <w:tmpl w:val="9544D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F7D9F"/>
    <w:multiLevelType w:val="hybridMultilevel"/>
    <w:tmpl w:val="40EE5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A1059"/>
    <w:multiLevelType w:val="hybridMultilevel"/>
    <w:tmpl w:val="5A8C4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1330"/>
    <w:multiLevelType w:val="hybridMultilevel"/>
    <w:tmpl w:val="E09EA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111C9"/>
    <w:multiLevelType w:val="hybridMultilevel"/>
    <w:tmpl w:val="7D220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81"/>
    <w:rsid w:val="000F3F31"/>
    <w:rsid w:val="002002B1"/>
    <w:rsid w:val="00267381"/>
    <w:rsid w:val="00267746"/>
    <w:rsid w:val="002D3DFA"/>
    <w:rsid w:val="00366221"/>
    <w:rsid w:val="0038219A"/>
    <w:rsid w:val="00471DDB"/>
    <w:rsid w:val="004A693D"/>
    <w:rsid w:val="005756D0"/>
    <w:rsid w:val="005C0B45"/>
    <w:rsid w:val="00697CAA"/>
    <w:rsid w:val="006B2CE0"/>
    <w:rsid w:val="006F6A34"/>
    <w:rsid w:val="007634F4"/>
    <w:rsid w:val="007B4BCE"/>
    <w:rsid w:val="007F7125"/>
    <w:rsid w:val="00812089"/>
    <w:rsid w:val="00832042"/>
    <w:rsid w:val="00894E21"/>
    <w:rsid w:val="008B248C"/>
    <w:rsid w:val="008C5441"/>
    <w:rsid w:val="009C610C"/>
    <w:rsid w:val="009D2687"/>
    <w:rsid w:val="00A118A9"/>
    <w:rsid w:val="00A46BD5"/>
    <w:rsid w:val="00AA733C"/>
    <w:rsid w:val="00AC0E6A"/>
    <w:rsid w:val="00B8352D"/>
    <w:rsid w:val="00C76CD2"/>
    <w:rsid w:val="00CD07D4"/>
    <w:rsid w:val="00ED1095"/>
    <w:rsid w:val="00F21DA6"/>
    <w:rsid w:val="00FE19E9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AE224-4766-4519-A0B8-497D5C5C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73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73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267381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267381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73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673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67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73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7381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26738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6738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6738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673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381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38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67381"/>
    <w:pPr>
      <w:ind w:left="720"/>
      <w:contextualSpacing/>
    </w:pPr>
  </w:style>
  <w:style w:type="paragraph" w:customStyle="1" w:styleId="Prosttext1">
    <w:name w:val="Prostý text1"/>
    <w:basedOn w:val="Normln"/>
    <w:rsid w:val="00267381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Vchoz">
    <w:name w:val="Výchozí"/>
    <w:rsid w:val="00267381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krabc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26</Pages>
  <Words>4813</Words>
  <Characters>28402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2018-09-17T09:33:00Z</cp:lastPrinted>
  <dcterms:created xsi:type="dcterms:W3CDTF">2018-09-11T10:16:00Z</dcterms:created>
  <dcterms:modified xsi:type="dcterms:W3CDTF">2018-09-17T18:27:00Z</dcterms:modified>
</cp:coreProperties>
</file>