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DB9" w:rsidRDefault="000B092A">
      <w:pPr>
        <w:jc w:val="center"/>
        <w:rPr>
          <w:sz w:val="26"/>
          <w:szCs w:val="26"/>
        </w:rPr>
      </w:pPr>
      <w:r>
        <w:rPr>
          <w:b/>
          <w:sz w:val="26"/>
          <w:szCs w:val="26"/>
          <w:u w:val="single"/>
        </w:rPr>
        <w:t>Kritéria pro přijetí dětí k předškolnímu vzdělávání v Základní škole a Mateřské škole T. G. Masaryka Krabčice, příspěvkové organizaci</w:t>
      </w:r>
    </w:p>
    <w:p w:rsidR="00AD6DB9" w:rsidRDefault="00AD6DB9">
      <w:pPr>
        <w:spacing w:after="0"/>
        <w:jc w:val="both"/>
        <w:rPr>
          <w:sz w:val="26"/>
          <w:szCs w:val="26"/>
        </w:rPr>
      </w:pPr>
    </w:p>
    <w:p w:rsidR="00AD6DB9" w:rsidRDefault="000B092A">
      <w:pPr>
        <w:jc w:val="both"/>
        <w:rPr>
          <w:sz w:val="26"/>
          <w:szCs w:val="26"/>
        </w:rPr>
      </w:pPr>
      <w:r>
        <w:rPr>
          <w:sz w:val="26"/>
          <w:szCs w:val="26"/>
        </w:rPr>
        <w:t>Ředitelka Základní školy a Mateřské školy T. G. Masaryka Krabčice, příspěvkové organizace stanovila následující kritéria, podle kterých bude postupovat při rozhodování o přijetí dítěte k předškolnímu vzdělávání v mateřské škole v případech, kdy počet žádostí podaných zákonnými zástupci dětí o přijetí překročí stanovenou kapacitu maximálního počtu dětí pro mateřskou školu.</w:t>
      </w:r>
    </w:p>
    <w:p w:rsidR="00AD6DB9" w:rsidRDefault="000B092A">
      <w:pPr>
        <w:pStyle w:val="Bezmezer"/>
        <w:jc w:val="both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Předškolní vzdělávání se organizuje pro děti ve věku zpravidla od tří do šesti let</w:t>
      </w:r>
      <w:r>
        <w:rPr>
          <w:rFonts w:eastAsia="Times New Roman" w:cstheme="minorHAnsi"/>
          <w:color w:val="000000" w:themeColor="text1"/>
          <w:sz w:val="26"/>
          <w:szCs w:val="26"/>
          <w:lang w:eastAsia="cs-CZ"/>
        </w:rPr>
        <w:t>, nejdříve však pro děti od 2 let</w:t>
      </w:r>
      <w:r>
        <w:rPr>
          <w:rFonts w:cstheme="minorHAnsi"/>
          <w:color w:val="000000" w:themeColor="text1"/>
          <w:sz w:val="26"/>
          <w:szCs w:val="26"/>
        </w:rPr>
        <w:t xml:space="preserve">. </w:t>
      </w:r>
      <w:r>
        <w:rPr>
          <w:rFonts w:eastAsia="Times New Roman" w:cstheme="minorHAnsi"/>
          <w:color w:val="000000" w:themeColor="text1"/>
          <w:sz w:val="26"/>
          <w:szCs w:val="26"/>
          <w:lang w:eastAsia="cs-CZ"/>
        </w:rPr>
        <w:t xml:space="preserve">Od počátku školního roku, který následuje po dni, kdy dítě dosáhne pátého roku věku, do zahájení povinné školní docházky dítěte, je </w:t>
      </w:r>
      <w:r>
        <w:rPr>
          <w:rFonts w:eastAsia="Times New Roman" w:cstheme="minorHAnsi"/>
          <w:b/>
          <w:color w:val="000000" w:themeColor="text1"/>
          <w:sz w:val="26"/>
          <w:szCs w:val="26"/>
          <w:lang w:eastAsia="cs-CZ"/>
        </w:rPr>
        <w:t>předškolní vzdělávání povinné</w:t>
      </w:r>
      <w:r>
        <w:rPr>
          <w:rFonts w:eastAsia="Times New Roman" w:cstheme="minorHAnsi"/>
          <w:color w:val="000000" w:themeColor="text1"/>
          <w:sz w:val="26"/>
          <w:szCs w:val="26"/>
          <w:lang w:eastAsia="cs-CZ"/>
        </w:rPr>
        <w:t xml:space="preserve">, není-li dále stanoveno jinak. </w:t>
      </w:r>
    </w:p>
    <w:p w:rsidR="00AD6DB9" w:rsidRDefault="00AD6DB9">
      <w:p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</w:p>
    <w:p w:rsidR="00AD6DB9" w:rsidRDefault="00AD6DB9">
      <w:p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</w:p>
    <w:p w:rsidR="00AD6DB9" w:rsidRDefault="000B09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Kritéria pro přijetí:</w:t>
      </w:r>
    </w:p>
    <w:p w:rsidR="00AD6DB9" w:rsidRDefault="000B092A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1. K předškolnímu vzdělávání budou přednostně přijaty děti v posledním roce před zahájením povinné školní docházky dle § 34, odst. 4, zákona č. 561/2004 Sb., o předškolním, základním, středním, vyšším odborném a jiném vzdělávání (školský zákon), ve znění pozdějších předpisů.</w:t>
      </w:r>
    </w:p>
    <w:p w:rsidR="00AD6DB9" w:rsidRDefault="000B092A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2. Dále budou přijímány děti podle věku od nejstarších po nejmladší s přihlédnutím k místu trvalého pobytu v obci, která mateřskou školu zřizuje. Dítě musí být schopno naplňovat cíle Rámcového vzdělávacího programu pro předškolní vzdělávání a musí být řádně očkováno (podle § 50 zákona č. 258/2000 Sb., o ochraně veřejného zdraví).</w:t>
      </w:r>
    </w:p>
    <w:p w:rsidR="00320848" w:rsidRDefault="00320848">
      <w:pPr>
        <w:jc w:val="both"/>
        <w:rPr>
          <w:rFonts w:cstheme="minorHAnsi"/>
          <w:sz w:val="26"/>
          <w:szCs w:val="26"/>
        </w:rPr>
      </w:pPr>
    </w:p>
    <w:p w:rsidR="00320848" w:rsidRDefault="00320848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Aktuální počet volných míst je </w:t>
      </w:r>
      <w:r w:rsidR="00F1381C">
        <w:rPr>
          <w:rFonts w:cstheme="minorHAnsi"/>
          <w:sz w:val="26"/>
          <w:szCs w:val="26"/>
        </w:rPr>
        <w:t>8</w:t>
      </w:r>
      <w:bookmarkStart w:id="0" w:name="_GoBack"/>
      <w:bookmarkEnd w:id="0"/>
      <w:r>
        <w:rPr>
          <w:rFonts w:cstheme="minorHAnsi"/>
          <w:sz w:val="26"/>
          <w:szCs w:val="26"/>
        </w:rPr>
        <w:t>.</w:t>
      </w:r>
    </w:p>
    <w:p w:rsidR="00AD6DB9" w:rsidRDefault="00AD6DB9">
      <w:pPr>
        <w:pStyle w:val="Odstavecseseznamem"/>
        <w:rPr>
          <w:sz w:val="26"/>
          <w:szCs w:val="26"/>
        </w:rPr>
      </w:pPr>
    </w:p>
    <w:p w:rsidR="00320848" w:rsidRDefault="00320848">
      <w:pPr>
        <w:pStyle w:val="Odstavecseseznamem"/>
        <w:rPr>
          <w:sz w:val="26"/>
          <w:szCs w:val="26"/>
        </w:rPr>
      </w:pPr>
    </w:p>
    <w:p w:rsidR="00320848" w:rsidRDefault="00320848">
      <w:pPr>
        <w:pStyle w:val="Odstavecseseznamem"/>
        <w:rPr>
          <w:sz w:val="26"/>
          <w:szCs w:val="26"/>
        </w:rPr>
      </w:pPr>
    </w:p>
    <w:p w:rsidR="00AD6DB9" w:rsidRDefault="00AD6DB9">
      <w:pPr>
        <w:spacing w:after="0"/>
        <w:jc w:val="both"/>
        <w:rPr>
          <w:sz w:val="26"/>
          <w:szCs w:val="26"/>
        </w:rPr>
      </w:pPr>
    </w:p>
    <w:p w:rsidR="00AD6DB9" w:rsidRDefault="000B092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D6DB9" w:rsidRDefault="000B092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 Krabčicích dne </w:t>
      </w:r>
      <w:r w:rsidR="005D31D7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320848">
        <w:rPr>
          <w:sz w:val="26"/>
          <w:szCs w:val="26"/>
        </w:rPr>
        <w:t>4</w:t>
      </w:r>
      <w:r>
        <w:rPr>
          <w:sz w:val="26"/>
          <w:szCs w:val="26"/>
        </w:rPr>
        <w:t>. 202</w:t>
      </w:r>
      <w:r w:rsidR="005D31D7">
        <w:rPr>
          <w:sz w:val="26"/>
          <w:szCs w:val="26"/>
        </w:rPr>
        <w:t>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…………………………………………….</w:t>
      </w:r>
    </w:p>
    <w:p w:rsidR="00AD6DB9" w:rsidRDefault="000B092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Mgr. Jana Vaňková</w:t>
      </w:r>
    </w:p>
    <w:p w:rsidR="00AD6DB9" w:rsidRDefault="000B092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ředitelka školy</w:t>
      </w:r>
    </w:p>
    <w:sectPr w:rsidR="00AD6DB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B9"/>
    <w:rsid w:val="000B092A"/>
    <w:rsid w:val="00320848"/>
    <w:rsid w:val="005D31D7"/>
    <w:rsid w:val="00AD6DB9"/>
    <w:rsid w:val="00F1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1BBA"/>
  <w15:docId w15:val="{B8EE36FD-198C-4B43-8642-0CE238F9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6A0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84FBA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76A00"/>
    <w:pPr>
      <w:ind w:left="720"/>
      <w:contextualSpacing/>
    </w:pPr>
  </w:style>
  <w:style w:type="paragraph" w:styleId="Bezmezer">
    <w:name w:val="No Spacing"/>
    <w:uiPriority w:val="1"/>
    <w:qFormat/>
    <w:rsid w:val="00011A1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84FB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Lucie Ježková</cp:lastModifiedBy>
  <cp:revision>3</cp:revision>
  <cp:lastPrinted>2023-05-12T08:41:00Z</cp:lastPrinted>
  <dcterms:created xsi:type="dcterms:W3CDTF">2024-04-03T11:26:00Z</dcterms:created>
  <dcterms:modified xsi:type="dcterms:W3CDTF">2024-04-04T16:44:00Z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